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578" w:lineRule="atLeast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default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附件2</w:t>
      </w:r>
    </w:p>
    <w:p>
      <w:pPr>
        <w:snapToGrid/>
        <w:spacing w:before="0" w:beforeAutospacing="0" w:after="0" w:afterAutospacing="0" w:line="578" w:lineRule="atLeast"/>
        <w:jc w:val="center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default" w:ascii="Times New Roman" w:hAnsi="Times New Roman" w:eastAsia="方正小标宋简体" w:cs="Times New Roman"/>
          <w:b w:val="0"/>
          <w:i w:val="0"/>
          <w:caps w:val="0"/>
          <w:spacing w:val="0"/>
          <w:w w:val="100"/>
          <w:sz w:val="36"/>
          <w:szCs w:val="32"/>
        </w:rPr>
        <w:t>党员党史学习教育专题组织生活会整改承诺</w:t>
      </w:r>
    </w:p>
    <w:tbl>
      <w:tblPr>
        <w:tblStyle w:val="2"/>
        <w:tblpPr w:leftFromText="180" w:rightFromText="180" w:vertAnchor="text" w:horzAnchor="page" w:tblpX="1620" w:tblpY="270"/>
        <w:tblOverlap w:val="never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8"/>
        <w:gridCol w:w="50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578" w:lineRule="atLeast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  <w:lang w:val="en-US"/>
              </w:rPr>
              <w:t>党支部名称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：食品与生物工程学院学生一支部</w:t>
            </w:r>
            <w:r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  <w:lang w:val="en-US"/>
              </w:rPr>
              <w:t xml:space="preserve"> 党员：何珊 书记：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何珊</w:t>
            </w:r>
            <w:r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  <w:lang w:val="en-US"/>
              </w:rPr>
              <w:t xml:space="preserve"> 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2021年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日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578" w:lineRule="atLeast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差距不足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578" w:lineRule="atLeast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val="en-US" w:eastAsia="zh-CN"/>
              </w:rPr>
              <w:t>学习主动性不强，不够深入</w:t>
            </w: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val="en-US" w:eastAsia="zh-CN"/>
              </w:rPr>
              <w:t>缺乏主动学习意识。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  <w:lang w:val="en-US" w:eastAsia="zh-CN"/>
              </w:rPr>
              <w:t>在学懂弄通上下功夫</w:t>
            </w:r>
          </w:p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  <w:lang w:val="en-US" w:eastAsia="zh-CN"/>
              </w:rPr>
              <w:t>2.主动、深入学习政治理论思想。</w:t>
            </w:r>
          </w:p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val="en-US" w:eastAsia="zh-CN"/>
              </w:rPr>
              <w:t>工作上主动性不强，创新意识不强，统筹意识不强。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val="en-US" w:eastAsia="zh-CN"/>
              </w:rPr>
              <w:t>3.进一步改良工作作风，增强创新意识，多听取他人意见。</w:t>
            </w:r>
          </w:p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val="en-US" w:eastAsia="zh-CN"/>
              </w:rPr>
              <w:t>4.增强自身开拓进取精神，落实政治思想工作。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val="en-US" w:eastAsia="zh-CN"/>
              </w:rPr>
              <w:t>对党的理论内涵知识知之不全，学的不深，悟的不透。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val="en-US" w:eastAsia="zh-CN"/>
              </w:rPr>
              <w:t>将小我融入大我，深入思考习近平新中国特色社会主义思想</w:t>
            </w:r>
          </w:p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  <w:lang w:val="en-US" w:eastAsia="zh-CN"/>
              </w:rPr>
              <w:t>6.做到学以致用。</w:t>
            </w:r>
          </w:p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1A4082"/>
    <w:rsid w:val="09503040"/>
    <w:rsid w:val="272A05BE"/>
    <w:rsid w:val="34FE62CA"/>
    <w:rsid w:val="647F1F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55</Words>
  <Characters>66</Characters>
  <Paragraphs>23</Paragraphs>
  <TotalTime>0</TotalTime>
  <ScaleCrop>false</ScaleCrop>
  <LinksUpToDate>false</LinksUpToDate>
  <CharactersWithSpaces>107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2021-10-21T12:39:30Z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9806240002864ADD86ABD8FEEEF19649</vt:lpwstr>
  </property>
  <property fmtid="{D5CDD505-2E9C-101B-9397-08002B2CF9AE}" pid="3" name="KSOProductBuildVer">
    <vt:lpwstr>2052-11.1.0.10938</vt:lpwstr>
  </property>
</Properties>
</file>